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EFE28" w14:textId="1DCDF100" w:rsidR="006144FA" w:rsidRDefault="00F84041" w:rsidP="005D0365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C9D267" wp14:editId="60AA6BE4">
            <wp:simplePos x="0" y="0"/>
            <wp:positionH relativeFrom="margin">
              <wp:posOffset>4013835</wp:posOffset>
            </wp:positionH>
            <wp:positionV relativeFrom="paragraph">
              <wp:posOffset>-140335</wp:posOffset>
            </wp:positionV>
            <wp:extent cx="2544789" cy="1790700"/>
            <wp:effectExtent l="0" t="0" r="0" b="0"/>
            <wp:wrapNone/>
            <wp:docPr id="7" name="図 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89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A8C">
        <w:rPr>
          <w:rFonts w:ascii="ＭＳ ゴシック" w:eastAsia="ＭＳ ゴシック" w:hAnsi="ＭＳ ゴシック" w:hint="eastAsia"/>
          <w:bdr w:val="single" w:sz="4" w:space="0" w:color="auto"/>
        </w:rPr>
        <w:t>令和</w:t>
      </w:r>
      <w:r w:rsidR="00F42580">
        <w:rPr>
          <w:rFonts w:ascii="ＭＳ ゴシック" w:eastAsia="ＭＳ ゴシック" w:hAnsi="ＭＳ ゴシック" w:hint="eastAsia"/>
          <w:bdr w:val="single" w:sz="4" w:space="0" w:color="auto"/>
        </w:rPr>
        <w:t>６</w:t>
      </w:r>
      <w:r w:rsidR="00F1567E" w:rsidRPr="00C95455">
        <w:rPr>
          <w:rFonts w:ascii="ＭＳ ゴシック" w:eastAsia="ＭＳ ゴシック" w:hAnsi="ＭＳ ゴシック" w:hint="eastAsia"/>
          <w:bdr w:val="single" w:sz="4" w:space="0" w:color="auto"/>
        </w:rPr>
        <w:t>年度　第</w:t>
      </w:r>
      <w:r w:rsidR="00F42580">
        <w:rPr>
          <w:rFonts w:ascii="ＭＳ ゴシック" w:eastAsia="ＭＳ ゴシック" w:hAnsi="ＭＳ ゴシック" w:hint="eastAsia"/>
          <w:bdr w:val="single" w:sz="4" w:space="0" w:color="auto"/>
        </w:rPr>
        <w:t>６</w:t>
      </w:r>
      <w:r w:rsidR="00F1567E" w:rsidRPr="00C95455">
        <w:rPr>
          <w:rFonts w:ascii="ＭＳ ゴシック" w:eastAsia="ＭＳ ゴシック" w:hAnsi="ＭＳ ゴシック" w:hint="eastAsia"/>
          <w:bdr w:val="single" w:sz="4" w:space="0" w:color="auto"/>
        </w:rPr>
        <w:t>回視聴覚交流サロン</w:t>
      </w:r>
    </w:p>
    <w:p w14:paraId="4B0CA255" w14:textId="672C7F0E" w:rsidR="005D0365" w:rsidRPr="00997678" w:rsidRDefault="008637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9CCD3" wp14:editId="02DEB0A7">
                <wp:simplePos x="0" y="0"/>
                <wp:positionH relativeFrom="column">
                  <wp:posOffset>-83185</wp:posOffset>
                </wp:positionH>
                <wp:positionV relativeFrom="paragraph">
                  <wp:posOffset>183515</wp:posOffset>
                </wp:positionV>
                <wp:extent cx="4019550" cy="819150"/>
                <wp:effectExtent l="0" t="0" r="19050" b="19050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8191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38E1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" o:spid="_x0000_s1026" type="#_x0000_t176" style="position:absolute;left:0;text-align:left;margin-left:-6.55pt;margin-top:14.45pt;width:316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" filled="f" strokecolor="#1f4d78 [1604]" strokeweight="1pt"/>
            </w:pict>
          </mc:Fallback>
        </mc:AlternateContent>
      </w:r>
    </w:p>
    <w:p w14:paraId="69C4DF05" w14:textId="203A1585" w:rsidR="00116DD3" w:rsidRPr="0086373B" w:rsidRDefault="00542008" w:rsidP="0086373B">
      <w:pPr>
        <w:rPr>
          <w:rFonts w:ascii="HGS創英角ﾎﾟｯﾌﾟ体" w:eastAsia="HGS創英角ﾎﾟｯﾌﾟ体" w:hAnsi="HGS創英角ﾎﾟｯﾌﾟ体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D0365">
        <w:rPr>
          <w:rFonts w:eastAsia="HGP創英角ﾎﾟｯﾌﾟ体" w:hint="eastAsia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レクリエーション</w:t>
      </w:r>
      <w:r w:rsidR="005D0365" w:rsidRPr="005D0365">
        <w:rPr>
          <w:rFonts w:ascii="HGS創英角ﾎﾟｯﾌﾟ体" w:eastAsia="HGS創英角ﾎﾟｯﾌﾟ体" w:hAnsi="HGS創英角ﾎﾟｯﾌﾟ体" w:hint="eastAsia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16DD3" w:rsidRPr="005D0365">
        <w:rPr>
          <w:rFonts w:eastAsia="HGP創英角ﾎﾟｯﾌﾟ体" w:hint="eastAsia"/>
          <w:b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卓球</w:t>
      </w:r>
      <w:r w:rsidRPr="005D0365">
        <w:rPr>
          <w:rFonts w:eastAsia="HGP創英角ﾎﾟｯﾌﾟ体" w:hint="eastAsia"/>
          <w:b/>
          <w:color w:val="262626" w:themeColor="text1" w:themeTint="D9"/>
          <w:sz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バレー</w:t>
      </w:r>
    </w:p>
    <w:p w14:paraId="3A2D9D41" w14:textId="3913F374" w:rsidR="001D51B2" w:rsidRDefault="001D51B2" w:rsidP="005D0365">
      <w:pPr>
        <w:rPr>
          <w:rFonts w:ascii="ＭＳ ゴシック" w:eastAsia="ＭＳ ゴシック" w:hAnsi="ＭＳ ゴシック"/>
          <w:sz w:val="24"/>
          <w:szCs w:val="24"/>
        </w:rPr>
      </w:pPr>
    </w:p>
    <w:p w14:paraId="02F6996A" w14:textId="77777777" w:rsidR="00E10CBD" w:rsidRDefault="00E10CBD" w:rsidP="00E10CBD">
      <w:pPr>
        <w:ind w:leftChars="270" w:left="567"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A9F4A3C" w14:textId="5F60E2D1" w:rsidR="009755AF" w:rsidRDefault="00F42580" w:rsidP="002C12A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１０月</w:t>
      </w:r>
      <w:r w:rsidR="009755A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42008">
        <w:rPr>
          <w:rFonts w:ascii="ＭＳ ゴシック" w:eastAsia="ＭＳ ゴシック" w:hAnsi="ＭＳ ゴシック" w:hint="eastAsia"/>
          <w:sz w:val="24"/>
          <w:szCs w:val="24"/>
        </w:rPr>
        <w:t>交流サロン</w:t>
      </w:r>
      <w:r w:rsidR="009755AF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 w:hint="eastAsia"/>
          <w:sz w:val="24"/>
          <w:szCs w:val="24"/>
        </w:rPr>
        <w:t>、レクリエーションとして「卓球バレー」を行います</w:t>
      </w:r>
      <w:r w:rsidR="00A6208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88323B">
        <w:rPr>
          <w:rFonts w:ascii="ＭＳ ゴシック" w:eastAsia="ＭＳ ゴシック" w:hAnsi="ＭＳ ゴシック" w:hint="eastAsia"/>
          <w:sz w:val="24"/>
          <w:szCs w:val="24"/>
        </w:rPr>
        <w:t>卓球バレーとは、文字の通り、卓球台とピンポン玉を使ってバレーのように６対６で戦うチーム</w:t>
      </w:r>
      <w:r w:rsidR="00993FE0">
        <w:rPr>
          <w:rFonts w:ascii="ＭＳ ゴシック" w:eastAsia="ＭＳ ゴシック" w:hAnsi="ＭＳ ゴシック" w:hint="eastAsia"/>
          <w:sz w:val="24"/>
          <w:szCs w:val="24"/>
        </w:rPr>
        <w:t>スポーツ</w:t>
      </w:r>
      <w:r w:rsidR="0088323B">
        <w:rPr>
          <w:rFonts w:ascii="ＭＳ ゴシック" w:eastAsia="ＭＳ ゴシック" w:hAnsi="ＭＳ ゴシック" w:hint="eastAsia"/>
          <w:sz w:val="24"/>
          <w:szCs w:val="24"/>
        </w:rPr>
        <w:t>です。木の板のラケットで</w:t>
      </w:r>
      <w:r w:rsidR="002C12AB">
        <w:rPr>
          <w:rFonts w:ascii="ＭＳ ゴシック" w:eastAsia="ＭＳ ゴシック" w:hAnsi="ＭＳ ゴシック" w:hint="eastAsia"/>
          <w:sz w:val="24"/>
          <w:szCs w:val="24"/>
        </w:rPr>
        <w:t>音の鳴る</w:t>
      </w:r>
      <w:r w:rsidR="0088323B">
        <w:rPr>
          <w:rFonts w:ascii="ＭＳ ゴシック" w:eastAsia="ＭＳ ゴシック" w:hAnsi="ＭＳ ゴシック" w:hint="eastAsia"/>
          <w:sz w:val="24"/>
          <w:szCs w:val="24"/>
        </w:rPr>
        <w:t>ピンポン玉を打ってパスを回しながら、ネット下を通過させて相手コートに返球します。</w:t>
      </w:r>
      <w:r>
        <w:rPr>
          <w:rFonts w:ascii="ＭＳ ゴシック" w:eastAsia="ＭＳ ゴシック" w:hAnsi="ＭＳ ゴシック" w:hint="eastAsia"/>
          <w:sz w:val="24"/>
          <w:szCs w:val="24"/>
        </w:rPr>
        <w:t>身体障がい者福祉センターの職員さんが、教えながら一緒に参加してくれますので、</w:t>
      </w:r>
      <w:r w:rsidR="006B3C93">
        <w:rPr>
          <w:rFonts w:ascii="ＭＳ ゴシック" w:eastAsia="ＭＳ ゴシック" w:hAnsi="ＭＳ ゴシック" w:hint="eastAsia"/>
          <w:sz w:val="24"/>
          <w:szCs w:val="24"/>
        </w:rPr>
        <w:t>初心者の方</w:t>
      </w:r>
      <w:r w:rsidR="00CD22A0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FE5DAC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822C66">
        <w:rPr>
          <w:rFonts w:ascii="ＭＳ ゴシック" w:eastAsia="ＭＳ ゴシック" w:hAnsi="ＭＳ ゴシック" w:hint="eastAsia"/>
          <w:sz w:val="24"/>
          <w:szCs w:val="24"/>
        </w:rPr>
        <w:t>大丈夫</w:t>
      </w:r>
      <w:r w:rsidR="0088323B">
        <w:rPr>
          <w:rFonts w:ascii="ＭＳ ゴシック" w:eastAsia="ＭＳ ゴシック" w:hAnsi="ＭＳ ゴシック" w:hint="eastAsia"/>
          <w:sz w:val="24"/>
          <w:szCs w:val="24"/>
        </w:rPr>
        <w:t>！</w:t>
      </w:r>
      <w:r w:rsidR="00445C3B">
        <w:rPr>
          <w:rFonts w:ascii="ＭＳ ゴシック" w:eastAsia="ＭＳ ゴシック" w:hAnsi="ＭＳ ゴシック" w:hint="eastAsia"/>
          <w:sz w:val="24"/>
          <w:szCs w:val="24"/>
        </w:rPr>
        <w:t>みんなで</w:t>
      </w:r>
      <w:r w:rsidR="006B3C93">
        <w:rPr>
          <w:rFonts w:ascii="ＭＳ ゴシック" w:eastAsia="ＭＳ ゴシック" w:hAnsi="ＭＳ ゴシック" w:hint="eastAsia"/>
          <w:sz w:val="24"/>
          <w:szCs w:val="24"/>
        </w:rPr>
        <w:t>楽しく</w:t>
      </w:r>
      <w:r w:rsidR="000B00B7">
        <w:rPr>
          <w:rFonts w:ascii="ＭＳ ゴシック" w:eastAsia="ＭＳ ゴシック" w:hAnsi="ＭＳ ゴシック" w:hint="eastAsia"/>
          <w:sz w:val="24"/>
          <w:szCs w:val="24"/>
        </w:rPr>
        <w:t>汗を流しませんか</w:t>
      </w:r>
      <w:r w:rsidR="0088323B">
        <w:rPr>
          <w:rFonts w:ascii="ＭＳ ゴシック" w:eastAsia="ＭＳ ゴシック" w:hAnsi="ＭＳ ゴシック" w:hint="eastAsia"/>
          <w:sz w:val="24"/>
          <w:szCs w:val="24"/>
        </w:rPr>
        <w:t>♪</w:t>
      </w:r>
    </w:p>
    <w:p w14:paraId="0BEFA1D0" w14:textId="2A6909F2" w:rsidR="00637BEC" w:rsidRPr="00761FC8" w:rsidRDefault="007E4134" w:rsidP="00761F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D9F97D" wp14:editId="70D745B5">
            <wp:simplePos x="0" y="0"/>
            <wp:positionH relativeFrom="column">
              <wp:posOffset>4552315</wp:posOffset>
            </wp:positionH>
            <wp:positionV relativeFrom="paragraph">
              <wp:posOffset>174625</wp:posOffset>
            </wp:positionV>
            <wp:extent cx="1743075" cy="1179070"/>
            <wp:effectExtent l="0" t="0" r="0" b="2540"/>
            <wp:wrapNone/>
            <wp:docPr id="4" name="図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01B9F" w14:textId="10BA5824" w:rsidR="00097080" w:rsidRPr="0086373B" w:rsidRDefault="003B3EB4" w:rsidP="007E413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F466D1">
        <w:rPr>
          <w:rFonts w:ascii="ＭＳ ゴシック" w:eastAsia="ＭＳ ゴシック" w:hAnsi="ＭＳ ゴシック" w:hint="eastAsia"/>
          <w:sz w:val="24"/>
          <w:szCs w:val="24"/>
        </w:rPr>
        <w:t>．日</w:t>
      </w:r>
      <w:r w:rsidR="00AF571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466D1">
        <w:rPr>
          <w:rFonts w:ascii="ＭＳ ゴシック" w:eastAsia="ＭＳ ゴシック" w:hAnsi="ＭＳ ゴシック" w:hint="eastAsia"/>
          <w:sz w:val="24"/>
          <w:szCs w:val="24"/>
        </w:rPr>
        <w:t xml:space="preserve">時　　</w:t>
      </w:r>
      <w:r w:rsidR="00774A8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42580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F466D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42580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F466D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42580">
        <w:rPr>
          <w:rFonts w:ascii="ＭＳ ゴシック" w:eastAsia="ＭＳ ゴシック" w:hAnsi="ＭＳ ゴシック" w:hint="eastAsia"/>
          <w:sz w:val="24"/>
          <w:szCs w:val="24"/>
        </w:rPr>
        <w:t>16</w:t>
      </w:r>
      <w:r w:rsidR="00F466D1">
        <w:rPr>
          <w:rFonts w:ascii="ＭＳ ゴシック" w:eastAsia="ＭＳ ゴシック" w:hAnsi="ＭＳ ゴシック" w:hint="eastAsia"/>
          <w:sz w:val="24"/>
          <w:szCs w:val="24"/>
        </w:rPr>
        <w:t>日（水）</w:t>
      </w:r>
      <w:r w:rsidR="00340B8F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86373B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774A8C"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="0086373B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AF23A4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F466D1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340B8F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86373B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6144FA"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="0086373B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097080">
        <w:rPr>
          <w:rFonts w:ascii="ＭＳ ゴシック" w:eastAsia="ＭＳ ゴシック" w:hAnsi="ＭＳ ゴシック" w:hint="eastAsia"/>
          <w:sz w:val="24"/>
          <w:szCs w:val="24"/>
        </w:rPr>
        <w:t>0</w:t>
      </w:r>
    </w:p>
    <w:p w14:paraId="6770934E" w14:textId="001946C2" w:rsidR="00340B8F" w:rsidRDefault="0086373B" w:rsidP="007E413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7111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097080">
        <w:rPr>
          <w:rFonts w:ascii="ＭＳ ゴシック" w:eastAsia="ＭＳ ゴシック" w:hAnsi="ＭＳ ゴシック" w:hint="eastAsia"/>
          <w:sz w:val="24"/>
          <w:szCs w:val="24"/>
        </w:rPr>
        <w:t>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7080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="0037111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B3EB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0B8F" w:rsidRPr="0066414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愛媛県身体障がい者福祉センター</w:t>
      </w:r>
    </w:p>
    <w:p w14:paraId="64D0016F" w14:textId="4FBA2892" w:rsidR="00761FC8" w:rsidRDefault="00761FC8" w:rsidP="007E413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（住所：松山市道後町２丁目12番11号）</w:t>
      </w:r>
    </w:p>
    <w:p w14:paraId="36062F5A" w14:textId="789C1EA5" w:rsidR="0029421E" w:rsidRPr="0029421E" w:rsidRDefault="0029421E" w:rsidP="007E4134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29421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※13：15に玄関前に集合してください。</w:t>
      </w:r>
    </w:p>
    <w:p w14:paraId="61AB8811" w14:textId="6B296AE6" w:rsidR="006C7D9A" w:rsidRDefault="0086373B" w:rsidP="007E413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144FA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7E4134">
        <w:rPr>
          <w:rFonts w:ascii="ＭＳ ゴシック" w:eastAsia="ＭＳ ゴシック" w:hAnsi="ＭＳ ゴシック" w:hint="eastAsia"/>
          <w:kern w:val="0"/>
          <w:sz w:val="24"/>
          <w:szCs w:val="24"/>
        </w:rPr>
        <w:t>参加費</w:t>
      </w:r>
      <w:r w:rsidR="006144F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97080">
        <w:rPr>
          <w:rFonts w:ascii="ＭＳ ゴシック" w:eastAsia="ＭＳ ゴシック" w:hAnsi="ＭＳ ゴシック" w:hint="eastAsia"/>
          <w:sz w:val="24"/>
          <w:szCs w:val="24"/>
        </w:rPr>
        <w:t>無料</w:t>
      </w:r>
    </w:p>
    <w:p w14:paraId="726F157A" w14:textId="2A29D517" w:rsidR="006144FA" w:rsidRDefault="0086373B" w:rsidP="007E413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24574B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7E4134">
        <w:rPr>
          <w:rFonts w:ascii="ＭＳ ゴシック" w:eastAsia="ＭＳ ゴシック" w:hAnsi="ＭＳ ゴシック" w:hint="eastAsia"/>
          <w:kern w:val="0"/>
          <w:sz w:val="24"/>
          <w:szCs w:val="24"/>
        </w:rPr>
        <w:t>持ち物</w:t>
      </w:r>
      <w:r w:rsidR="00AF571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D02F3" w:rsidRPr="00DD02F3">
        <w:rPr>
          <w:rFonts w:ascii="ＭＳ ゴシック" w:eastAsia="ＭＳ ゴシック" w:hAnsi="ＭＳ ゴシック" w:hint="eastAsia"/>
          <w:sz w:val="24"/>
          <w:szCs w:val="24"/>
        </w:rPr>
        <w:t>タオル、飲み物、着替えなど</w:t>
      </w:r>
    </w:p>
    <w:p w14:paraId="2A97DE83" w14:textId="11870E51" w:rsidR="002C72CE" w:rsidRPr="006C7D9A" w:rsidRDefault="0086373B" w:rsidP="007E413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55564C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7E4134">
        <w:rPr>
          <w:rFonts w:ascii="ＭＳ ゴシック" w:eastAsia="ＭＳ ゴシック" w:hAnsi="ＭＳ ゴシック" w:hint="eastAsia"/>
          <w:sz w:val="24"/>
          <w:szCs w:val="24"/>
        </w:rPr>
        <w:t>定　員</w:t>
      </w:r>
      <w:r w:rsidR="00AF571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93FE0">
        <w:rPr>
          <w:rFonts w:ascii="ＭＳ ゴシック" w:eastAsia="ＭＳ ゴシック" w:hAnsi="ＭＳ ゴシック" w:hint="eastAsia"/>
          <w:sz w:val="24"/>
          <w:szCs w:val="24"/>
        </w:rPr>
        <w:t>15</w:t>
      </w:r>
      <w:r w:rsidR="00DD02F3" w:rsidRPr="00DD02F3">
        <w:rPr>
          <w:rFonts w:ascii="ＭＳ ゴシック" w:eastAsia="ＭＳ ゴシック" w:hAnsi="ＭＳ ゴシック" w:hint="eastAsia"/>
          <w:sz w:val="24"/>
          <w:szCs w:val="24"/>
        </w:rPr>
        <w:t>名程度</w:t>
      </w:r>
    </w:p>
    <w:p w14:paraId="750E0728" w14:textId="245DA292" w:rsidR="00DD02F3" w:rsidRPr="007E4134" w:rsidRDefault="0086373B" w:rsidP="007E4134">
      <w:pPr>
        <w:ind w:firstLineChars="100" w:firstLine="24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6144FA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097080">
        <w:rPr>
          <w:rFonts w:ascii="ＭＳ ゴシック" w:eastAsia="ＭＳ ゴシック" w:hAnsi="ＭＳ ゴシック" w:hint="eastAsia"/>
          <w:sz w:val="24"/>
          <w:szCs w:val="24"/>
        </w:rPr>
        <w:t>締め切り</w:t>
      </w:r>
      <w:r w:rsidR="006144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93FE0">
        <w:rPr>
          <w:rFonts w:ascii="ＭＳ ゴシック" w:eastAsia="ＭＳ ゴシック" w:hAnsi="ＭＳ ゴシック" w:hint="eastAsia"/>
          <w:b/>
          <w:bCs/>
          <w:sz w:val="24"/>
          <w:szCs w:val="24"/>
        </w:rPr>
        <w:t>1</w:t>
      </w:r>
      <w:r w:rsidR="00F42580">
        <w:rPr>
          <w:rFonts w:ascii="ＭＳ ゴシック" w:eastAsia="ＭＳ ゴシック" w:hAnsi="ＭＳ ゴシック" w:hint="eastAsia"/>
          <w:b/>
          <w:bCs/>
          <w:sz w:val="24"/>
          <w:szCs w:val="24"/>
        </w:rPr>
        <w:t>0</w:t>
      </w:r>
      <w:r w:rsidR="0009708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</w:t>
      </w:r>
      <w:r w:rsidR="00F4258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09708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</w:t>
      </w:r>
      <w:r w:rsidR="006144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F42580">
        <w:rPr>
          <w:rFonts w:ascii="ＭＳ ゴシック" w:eastAsia="ＭＳ ゴシック" w:hAnsi="ＭＳ ゴシック" w:hint="eastAsia"/>
          <w:b/>
          <w:bCs/>
          <w:sz w:val="24"/>
          <w:szCs w:val="24"/>
        </w:rPr>
        <w:t>金</w:t>
      </w:r>
      <w:r w:rsidR="006144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  <w:r w:rsidR="00340B8F">
        <w:rPr>
          <w:rFonts w:ascii="ＭＳ ゴシック" w:eastAsia="ＭＳ ゴシック" w:hAnsi="ＭＳ ゴシック" w:hint="eastAsia"/>
          <w:sz w:val="24"/>
          <w:szCs w:val="24"/>
        </w:rPr>
        <w:t>※定員になり次第、締め切</w:t>
      </w:r>
      <w:r w:rsidR="00AF571C">
        <w:rPr>
          <w:rFonts w:ascii="ＭＳ ゴシック" w:eastAsia="ＭＳ ゴシック" w:hAnsi="ＭＳ ゴシック" w:hint="eastAsia"/>
          <w:sz w:val="24"/>
          <w:szCs w:val="24"/>
        </w:rPr>
        <w:t>らせていただきます</w:t>
      </w:r>
      <w:r w:rsidR="00340B8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6356D69" w14:textId="6B572AC6" w:rsidR="00D23B09" w:rsidRDefault="0086373B" w:rsidP="007E4134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1C4432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7E4134">
        <w:rPr>
          <w:rFonts w:ascii="ＭＳ ゴシック" w:eastAsia="ＭＳ ゴシック" w:hAnsi="ＭＳ ゴシック" w:hint="eastAsia"/>
          <w:kern w:val="0"/>
          <w:sz w:val="24"/>
          <w:szCs w:val="24"/>
        </w:rPr>
        <w:t>その他</w:t>
      </w:r>
      <w:r w:rsidR="001C443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E413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C4432">
        <w:rPr>
          <w:rFonts w:ascii="ＭＳ ゴシック" w:eastAsia="ＭＳ ゴシック" w:hAnsi="ＭＳ ゴシック" w:hint="eastAsia"/>
          <w:sz w:val="24"/>
          <w:szCs w:val="24"/>
        </w:rPr>
        <w:t>駐車場には限りがあります</w:t>
      </w:r>
      <w:r w:rsidR="00B406C4">
        <w:rPr>
          <w:rFonts w:ascii="ＭＳ ゴシック" w:eastAsia="ＭＳ ゴシック" w:hAnsi="ＭＳ ゴシック" w:hint="eastAsia"/>
          <w:sz w:val="24"/>
          <w:szCs w:val="24"/>
        </w:rPr>
        <w:t>ので、</w:t>
      </w:r>
      <w:r w:rsidR="001C4432">
        <w:rPr>
          <w:rFonts w:ascii="ＭＳ ゴシック" w:eastAsia="ＭＳ ゴシック" w:hAnsi="ＭＳ ゴシック" w:hint="eastAsia"/>
          <w:sz w:val="24"/>
          <w:szCs w:val="24"/>
        </w:rPr>
        <w:t>できる限り公共交通機関をご利用ください。</w:t>
      </w:r>
    </w:p>
    <w:p w14:paraId="30BA28F9" w14:textId="77777777" w:rsidR="007E4134" w:rsidRPr="00F42580" w:rsidRDefault="007E4134" w:rsidP="00DA35A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F42580">
        <w:rPr>
          <w:rFonts w:ascii="HG丸ｺﾞｼｯｸM-PRO" w:eastAsia="HG丸ｺﾞｼｯｸM-PRO" w:hAnsi="HG丸ｺﾞｼｯｸM-PRO" w:hint="eastAsia"/>
          <w:sz w:val="20"/>
          <w:szCs w:val="20"/>
        </w:rPr>
        <w:t>※ 都合により日程・内容等が変更または中止になることがあります。</w:t>
      </w:r>
    </w:p>
    <w:p w14:paraId="41A0807D" w14:textId="783514A5" w:rsidR="007E4134" w:rsidRPr="00F42580" w:rsidRDefault="007E4134" w:rsidP="00354E34">
      <w:pPr>
        <w:ind w:leftChars="100" w:left="210"/>
        <w:rPr>
          <w:rFonts w:ascii="HG丸ｺﾞｼｯｸM-PRO" w:eastAsia="HG丸ｺﾞｼｯｸM-PRO" w:hAnsi="HG丸ｺﾞｼｯｸM-PRO"/>
          <w:sz w:val="20"/>
          <w:szCs w:val="20"/>
        </w:rPr>
      </w:pPr>
      <w:r w:rsidRPr="00F42580">
        <w:rPr>
          <w:rFonts w:ascii="HG丸ｺﾞｼｯｸM-PRO" w:eastAsia="HG丸ｺﾞｼｯｸM-PRO" w:hAnsi="HG丸ｺﾞｼｯｸM-PRO" w:hint="eastAsia"/>
          <w:sz w:val="20"/>
          <w:szCs w:val="20"/>
        </w:rPr>
        <w:t>※ 視聴覚交流サロンにおいて、事業の様子を撮影させていただきます。撮影した写真・動画は、センターホームページ等で使用させていただきますので、差し支えのある方はお申し出ください。また、参加される方が、無断で交流サロンの様子を撮影することは</w:t>
      </w:r>
      <w:r w:rsidR="00F42580" w:rsidRPr="00F42580">
        <w:rPr>
          <w:rFonts w:ascii="HG丸ｺﾞｼｯｸM-PRO" w:eastAsia="HG丸ｺﾞｼｯｸM-PRO" w:hAnsi="HG丸ｺﾞｼｯｸM-PRO" w:hint="eastAsia"/>
          <w:sz w:val="20"/>
          <w:szCs w:val="20"/>
        </w:rPr>
        <w:t>ご遠慮ください</w:t>
      </w:r>
      <w:r w:rsidRPr="00F42580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1812B274" w14:textId="77777777" w:rsidR="00354E34" w:rsidRPr="007E4134" w:rsidRDefault="00354E34" w:rsidP="00D23B09">
      <w:pPr>
        <w:ind w:leftChars="1340" w:left="2814" w:firstLineChars="100" w:firstLine="240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right" w:tblpY="3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3"/>
      </w:tblGrid>
      <w:tr w:rsidR="007E4134" w14:paraId="0680ECB3" w14:textId="77777777" w:rsidTr="00DA35AF">
        <w:trPr>
          <w:trHeight w:val="1252"/>
        </w:trPr>
        <w:tc>
          <w:tcPr>
            <w:tcW w:w="7933" w:type="dxa"/>
          </w:tcPr>
          <w:p w14:paraId="235246F4" w14:textId="102BD0D7" w:rsidR="007E4134" w:rsidRDefault="007E4134" w:rsidP="00DA35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《お問い合わせ先》　愛媛県視聴覚福祉センター　（担当：</w:t>
            </w:r>
            <w:r w:rsidR="00F42580">
              <w:rPr>
                <w:rFonts w:ascii="ＭＳ ゴシック" w:eastAsia="ＭＳ ゴシック" w:hAnsi="ＭＳ ゴシック" w:hint="eastAsia"/>
              </w:rPr>
              <w:t>立川</w:t>
            </w:r>
            <w:r w:rsidR="00354E34">
              <w:rPr>
                <w:rFonts w:ascii="ＭＳ ゴシック" w:eastAsia="ＭＳ ゴシック" w:hAnsi="ＭＳ ゴシック" w:hint="eastAsia"/>
              </w:rPr>
              <w:t>・</w:t>
            </w:r>
            <w:r w:rsidR="00F42580">
              <w:rPr>
                <w:rFonts w:ascii="ＭＳ ゴシック" w:eastAsia="ＭＳ ゴシック" w:hAnsi="ＭＳ ゴシック" w:hint="eastAsia"/>
              </w:rPr>
              <w:t>横山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2678BA6F" w14:textId="14A0C49E" w:rsidR="007E4134" w:rsidRDefault="007E4134" w:rsidP="00DA35AF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〒790-0811　　松山市本町６丁目11番５号</w:t>
            </w:r>
          </w:p>
          <w:p w14:paraId="00950C38" w14:textId="77777777" w:rsidR="007E4134" w:rsidRDefault="007E4134" w:rsidP="00DA35AF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TEL</w:t>
            </w:r>
            <w:r>
              <w:rPr>
                <w:rFonts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089)923-9093　FAX(089)923-9224</w:t>
            </w:r>
          </w:p>
          <w:p w14:paraId="7102764A" w14:textId="77777777" w:rsidR="007E4134" w:rsidRPr="00EF13CD" w:rsidRDefault="007E4134" w:rsidP="00DA35AF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メールアドレス：webmaster@sityoukaku.pref.ehime.jp</w:t>
            </w:r>
          </w:p>
        </w:tc>
      </w:tr>
    </w:tbl>
    <w:p w14:paraId="71C4E90C" w14:textId="77777777" w:rsidR="006B3C93" w:rsidRDefault="006B3C93" w:rsidP="00E10CBD">
      <w:pPr>
        <w:ind w:leftChars="540" w:left="1134"/>
        <w:rPr>
          <w:rFonts w:ascii="ＭＳ ゴシック" w:eastAsia="ＭＳ ゴシック" w:hAnsi="ＭＳ ゴシック"/>
          <w:sz w:val="24"/>
          <w:szCs w:val="24"/>
        </w:rPr>
      </w:pPr>
    </w:p>
    <w:p w14:paraId="2A2D6101" w14:textId="77777777" w:rsidR="00FC70E5" w:rsidRDefault="00FC70E5">
      <w:pPr>
        <w:rPr>
          <w:rFonts w:ascii="ＭＳ ゴシック" w:eastAsia="ＭＳ ゴシック" w:hAnsi="ＭＳ ゴシック"/>
        </w:rPr>
      </w:pPr>
    </w:p>
    <w:p w14:paraId="29EF2FB8" w14:textId="56284258" w:rsidR="006144FA" w:rsidRDefault="006144FA">
      <w:pPr>
        <w:rPr>
          <w:rFonts w:ascii="ＭＳ ゴシック" w:eastAsia="ＭＳ ゴシック" w:hAnsi="ＭＳ ゴシック"/>
        </w:rPr>
      </w:pPr>
    </w:p>
    <w:p w14:paraId="07248A63" w14:textId="76A39013" w:rsidR="006144FA" w:rsidRDefault="00354E34" w:rsidP="00354E34">
      <w:pPr>
        <w:rPr>
          <w:rFonts w:ascii="ＭＳ ゴシック" w:eastAsia="ＭＳ ゴシック" w:hAnsi="ＭＳ ゴシック"/>
          <w:sz w:val="16"/>
          <w:szCs w:val="16"/>
        </w:rPr>
      </w:pPr>
      <w:r w:rsidRPr="00354E3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DCBCC1" wp14:editId="6B850F63">
                <wp:simplePos x="0" y="0"/>
                <wp:positionH relativeFrom="page">
                  <wp:align>center</wp:align>
                </wp:positionH>
                <wp:positionV relativeFrom="paragraph">
                  <wp:posOffset>249555</wp:posOffset>
                </wp:positionV>
                <wp:extent cx="10096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F11F2" w14:textId="6E6C5969" w:rsidR="00354E34" w:rsidRDefault="00354E34" w:rsidP="00354E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DCBC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9.65pt;width:7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" fillcolor="white [3212]" stroked="f">
                <v:textbox style="mso-fit-shape-to-text:t">
                  <w:txbxContent>
                    <w:p w14:paraId="273F11F2" w14:textId="6E6C5969" w:rsidR="00354E34" w:rsidRDefault="00354E34" w:rsidP="00354E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DB16AE" wp14:editId="23085616">
                <wp:simplePos x="0" y="0"/>
                <wp:positionH relativeFrom="column">
                  <wp:posOffset>-506095</wp:posOffset>
                </wp:positionH>
                <wp:positionV relativeFrom="paragraph">
                  <wp:posOffset>383540</wp:posOffset>
                </wp:positionV>
                <wp:extent cx="7210425" cy="18415"/>
                <wp:effectExtent l="0" t="0" r="28575" b="19685"/>
                <wp:wrapSquare wrapText="bothSides"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18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912E4" id="Line 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30.2pt" to="527.9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">
                <v:stroke dashstyle="dashDot"/>
                <w10:wrap type="square"/>
              </v:line>
            </w:pict>
          </mc:Fallback>
        </mc:AlternateContent>
      </w:r>
    </w:p>
    <w:p w14:paraId="196E3461" w14:textId="77777777" w:rsidR="00354E34" w:rsidRDefault="00354E34">
      <w:pPr>
        <w:rPr>
          <w:rFonts w:ascii="ＭＳ ゴシック" w:eastAsia="ＭＳ ゴシック" w:hAnsi="ＭＳ ゴシック"/>
        </w:rPr>
      </w:pPr>
    </w:p>
    <w:p w14:paraId="1FDDA91F" w14:textId="445F1A3A" w:rsidR="006144FA" w:rsidRDefault="00F42580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F4258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令和６年度　</w:t>
      </w:r>
      <w:r w:rsidR="00F1567E" w:rsidRPr="00F42580">
        <w:rPr>
          <w:rFonts w:ascii="HGP創英角ｺﾞｼｯｸUB" w:eastAsia="HGP創英角ｺﾞｼｯｸUB" w:hAnsi="HGP創英角ｺﾞｼｯｸUB" w:hint="eastAsia"/>
          <w:sz w:val="24"/>
          <w:szCs w:val="24"/>
        </w:rPr>
        <w:t>第</w:t>
      </w:r>
      <w:r w:rsidRPr="00F42580">
        <w:rPr>
          <w:rFonts w:ascii="HGP創英角ｺﾞｼｯｸUB" w:eastAsia="HGP創英角ｺﾞｼｯｸUB" w:hAnsi="HGP創英角ｺﾞｼｯｸUB" w:hint="eastAsia"/>
          <w:sz w:val="24"/>
          <w:szCs w:val="24"/>
        </w:rPr>
        <w:t>６</w:t>
      </w:r>
      <w:r w:rsidR="00D74FAD" w:rsidRPr="00F4258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回視聴覚交流サロン　</w:t>
      </w:r>
      <w:r w:rsidR="006144FA" w:rsidRPr="00F42580">
        <w:rPr>
          <w:rFonts w:ascii="HGP創英角ｺﾞｼｯｸUB" w:eastAsia="HGP創英角ｺﾞｼｯｸUB" w:hAnsi="HGP創英角ｺﾞｼｯｸUB" w:hint="eastAsia"/>
          <w:sz w:val="24"/>
          <w:szCs w:val="24"/>
        </w:rPr>
        <w:t>参加申込書</w:t>
      </w:r>
    </w:p>
    <w:p w14:paraId="2F61B123" w14:textId="77777777" w:rsidR="00F42580" w:rsidRPr="00F42580" w:rsidRDefault="00F42580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15ADC3BC" w14:textId="77777777" w:rsidR="006144FA" w:rsidRDefault="009566C3" w:rsidP="004C4DE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1．</w:t>
      </w:r>
      <w:r w:rsidR="006144FA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="009E6986">
        <w:rPr>
          <w:rFonts w:ascii="ＭＳ ゴシック" w:eastAsia="ＭＳ ゴシック" w:hAnsi="ＭＳ ゴシック" w:hint="eastAsia"/>
          <w:sz w:val="24"/>
          <w:szCs w:val="24"/>
        </w:rPr>
        <w:t>（ふりがな）</w:t>
      </w:r>
    </w:p>
    <w:p w14:paraId="463AC2FC" w14:textId="77777777" w:rsidR="006144FA" w:rsidRDefault="009566C3" w:rsidP="004C4DE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2．</w:t>
      </w:r>
      <w:r w:rsidR="006144FA">
        <w:rPr>
          <w:rFonts w:ascii="ＭＳ ゴシック" w:eastAsia="ＭＳ ゴシック" w:hAnsi="ＭＳ ゴシック" w:hint="eastAsia"/>
          <w:sz w:val="24"/>
          <w:szCs w:val="24"/>
        </w:rPr>
        <w:t>連絡先　〒</w:t>
      </w:r>
    </w:p>
    <w:p w14:paraId="57572685" w14:textId="77777777" w:rsidR="006144FA" w:rsidRDefault="006144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（TEL･FAX）</w:t>
      </w:r>
    </w:p>
    <w:p w14:paraId="456DA883" w14:textId="058C2F55" w:rsidR="006144FA" w:rsidRDefault="009566C3" w:rsidP="004C4DE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3．</w:t>
      </w:r>
      <w:r w:rsidR="004F6A58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="00993FE0">
        <w:rPr>
          <w:rFonts w:ascii="ＭＳ ゴシック" w:eastAsia="ＭＳ ゴシック" w:hAnsi="ＭＳ ゴシック" w:hint="eastAsia"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301C4">
        <w:rPr>
          <w:rFonts w:ascii="ＭＳ ゴシック" w:eastAsia="ＭＳ ゴシック" w:hAnsi="ＭＳ ゴシック" w:hint="eastAsia"/>
          <w:sz w:val="24"/>
          <w:szCs w:val="24"/>
        </w:rPr>
        <w:t>障がい種</w:t>
      </w:r>
      <w:r w:rsidR="004F6A58">
        <w:rPr>
          <w:rFonts w:ascii="ＭＳ ゴシック" w:eastAsia="ＭＳ ゴシック" w:hAnsi="ＭＳ ゴシック" w:hint="eastAsia"/>
          <w:sz w:val="24"/>
          <w:szCs w:val="24"/>
        </w:rPr>
        <w:t>別　□障がい</w:t>
      </w:r>
      <w:r w:rsidR="000B00B7">
        <w:rPr>
          <w:rFonts w:ascii="ＭＳ ゴシック" w:eastAsia="ＭＳ ゴシック" w:hAnsi="ＭＳ ゴシック" w:hint="eastAsia"/>
          <w:sz w:val="24"/>
          <w:szCs w:val="24"/>
        </w:rPr>
        <w:t>者（視覚・聴覚・その他）</w:t>
      </w:r>
      <w:r w:rsidR="006144FA">
        <w:rPr>
          <w:rFonts w:ascii="ＭＳ ゴシック" w:eastAsia="ＭＳ ゴシック" w:hAnsi="ＭＳ ゴシック" w:hint="eastAsia"/>
          <w:sz w:val="24"/>
          <w:szCs w:val="24"/>
        </w:rPr>
        <w:t xml:space="preserve">　□一般</w:t>
      </w:r>
    </w:p>
    <w:p w14:paraId="1AE68E85" w14:textId="68A648CF" w:rsidR="006144FA" w:rsidRDefault="009566C3" w:rsidP="004C4DE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4．</w:t>
      </w:r>
      <w:r w:rsidR="00993FE0">
        <w:rPr>
          <w:rFonts w:ascii="ＭＳ ゴシック" w:eastAsia="ＭＳ ゴシック" w:hAnsi="ＭＳ ゴシック" w:hint="eastAsia"/>
          <w:sz w:val="24"/>
          <w:szCs w:val="24"/>
        </w:rPr>
        <w:t>介助</w:t>
      </w:r>
      <w:r w:rsidR="006144FA">
        <w:rPr>
          <w:rFonts w:ascii="ＭＳ ゴシック" w:eastAsia="ＭＳ ゴシック" w:hAnsi="ＭＳ ゴシック" w:hint="eastAsia"/>
          <w:sz w:val="24"/>
          <w:szCs w:val="24"/>
        </w:rPr>
        <w:t>者　　□有（　　　　　名）　　□無</w:t>
      </w:r>
    </w:p>
    <w:p w14:paraId="19F6517F" w14:textId="77777777" w:rsidR="006144FA" w:rsidRDefault="009566C3" w:rsidP="004C4DE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6144FA">
        <w:rPr>
          <w:rFonts w:ascii="ＭＳ ゴシック" w:eastAsia="ＭＳ ゴシック" w:hAnsi="ＭＳ ゴシック" w:hint="eastAsia"/>
          <w:sz w:val="24"/>
          <w:szCs w:val="24"/>
        </w:rPr>
        <w:t>．情報手段《必要な方のみ✔を》　　□手話　□要約筆記　□その他</w:t>
      </w:r>
    </w:p>
    <w:p w14:paraId="19A12C10" w14:textId="5D60F8E9" w:rsidR="00382264" w:rsidRDefault="00951E6D" w:rsidP="004C4DE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1C4432">
        <w:rPr>
          <w:rFonts w:ascii="ＭＳ ゴシック" w:eastAsia="ＭＳ ゴシック" w:hAnsi="ＭＳ ゴシック" w:hint="eastAsia"/>
          <w:sz w:val="24"/>
          <w:szCs w:val="24"/>
        </w:rPr>
        <w:t xml:space="preserve">．交通手段　</w:t>
      </w:r>
      <w:r w:rsidR="00F57D18">
        <w:rPr>
          <w:rFonts w:ascii="ＭＳ ゴシック" w:eastAsia="ＭＳ ゴシック" w:hAnsi="ＭＳ ゴシック" w:hint="eastAsia"/>
          <w:sz w:val="24"/>
          <w:szCs w:val="24"/>
        </w:rPr>
        <w:t>□自家用車</w:t>
      </w:r>
      <w:r w:rsidR="00D23B0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7D9A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93FE0">
        <w:rPr>
          <w:rFonts w:ascii="ＭＳ ゴシック" w:eastAsia="ＭＳ ゴシック" w:hAnsi="ＭＳ ゴシック" w:hint="eastAsia"/>
          <w:sz w:val="24"/>
          <w:szCs w:val="24"/>
        </w:rPr>
        <w:t>その他（</w:t>
      </w:r>
      <w:r w:rsidR="006C7D9A">
        <w:rPr>
          <w:rFonts w:ascii="ＭＳ ゴシック" w:eastAsia="ＭＳ ゴシック" w:hAnsi="ＭＳ ゴシック" w:hint="eastAsia"/>
          <w:sz w:val="24"/>
          <w:szCs w:val="24"/>
        </w:rPr>
        <w:t>徒歩</w:t>
      </w:r>
      <w:r w:rsidR="00993FE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7D9A">
        <w:rPr>
          <w:rFonts w:ascii="ＭＳ ゴシック" w:eastAsia="ＭＳ ゴシック" w:hAnsi="ＭＳ ゴシック" w:hint="eastAsia"/>
          <w:sz w:val="24"/>
          <w:szCs w:val="24"/>
        </w:rPr>
        <w:t>公共交通機関等</w:t>
      </w:r>
      <w:r w:rsidR="00993FE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7241AC2" w14:textId="77777777" w:rsidR="00D23B09" w:rsidRDefault="00D23B09" w:rsidP="004367E1">
      <w:pPr>
        <w:ind w:firstLineChars="750" w:firstLine="1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※自家用車の場合は必ず事前にお知らせください。</w:t>
      </w:r>
    </w:p>
    <w:sectPr w:rsidR="00D23B09" w:rsidSect="00A52D7D">
      <w:pgSz w:w="11906" w:h="16838" w:code="9"/>
      <w:pgMar w:top="567" w:right="680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3C65E" w14:textId="77777777" w:rsidR="00A20F61" w:rsidRDefault="00A20F61" w:rsidP="000630E0">
      <w:r>
        <w:separator/>
      </w:r>
    </w:p>
  </w:endnote>
  <w:endnote w:type="continuationSeparator" w:id="0">
    <w:p w14:paraId="719A29F0" w14:textId="77777777" w:rsidR="00A20F61" w:rsidRDefault="00A20F61" w:rsidP="0006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A0B3C" w14:textId="77777777" w:rsidR="00A20F61" w:rsidRDefault="00A20F61" w:rsidP="000630E0">
      <w:r>
        <w:separator/>
      </w:r>
    </w:p>
  </w:footnote>
  <w:footnote w:type="continuationSeparator" w:id="0">
    <w:p w14:paraId="5D30D049" w14:textId="77777777" w:rsidR="00A20F61" w:rsidRDefault="00A20F61" w:rsidP="00063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82543"/>
    <w:multiLevelType w:val="hybridMultilevel"/>
    <w:tmpl w:val="CCF6A714"/>
    <w:lvl w:ilvl="0" w:tplc="B6FA14AE">
      <w:start w:val="4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5EC90CD0"/>
    <w:multiLevelType w:val="hybridMultilevel"/>
    <w:tmpl w:val="28FA495C"/>
    <w:lvl w:ilvl="0" w:tplc="88A48B8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A96154"/>
    <w:multiLevelType w:val="hybridMultilevel"/>
    <w:tmpl w:val="ADA89282"/>
    <w:lvl w:ilvl="0" w:tplc="32344D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F959DA"/>
    <w:multiLevelType w:val="hybridMultilevel"/>
    <w:tmpl w:val="B35C81AE"/>
    <w:lvl w:ilvl="0" w:tplc="8FD41F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83392">
    <w:abstractNumId w:val="3"/>
  </w:num>
  <w:num w:numId="2" w16cid:durableId="1940747866">
    <w:abstractNumId w:val="1"/>
  </w:num>
  <w:num w:numId="3" w16cid:durableId="2122871222">
    <w:abstractNumId w:val="2"/>
  </w:num>
  <w:num w:numId="4" w16cid:durableId="7899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E0"/>
    <w:rsid w:val="00016BDE"/>
    <w:rsid w:val="000221CD"/>
    <w:rsid w:val="0002451A"/>
    <w:rsid w:val="000306E7"/>
    <w:rsid w:val="000472C1"/>
    <w:rsid w:val="0005112F"/>
    <w:rsid w:val="000630E0"/>
    <w:rsid w:val="00076FAA"/>
    <w:rsid w:val="00097080"/>
    <w:rsid w:val="000B00B7"/>
    <w:rsid w:val="000D0C36"/>
    <w:rsid w:val="000F703F"/>
    <w:rsid w:val="00116DD3"/>
    <w:rsid w:val="001321D7"/>
    <w:rsid w:val="001575FF"/>
    <w:rsid w:val="0016362F"/>
    <w:rsid w:val="001836C7"/>
    <w:rsid w:val="00194121"/>
    <w:rsid w:val="001A6494"/>
    <w:rsid w:val="001A799F"/>
    <w:rsid w:val="001B6174"/>
    <w:rsid w:val="001C4432"/>
    <w:rsid w:val="001D0F30"/>
    <w:rsid w:val="001D51B2"/>
    <w:rsid w:val="001F1642"/>
    <w:rsid w:val="0024574B"/>
    <w:rsid w:val="00275977"/>
    <w:rsid w:val="00283322"/>
    <w:rsid w:val="002836DB"/>
    <w:rsid w:val="0029421E"/>
    <w:rsid w:val="002A0534"/>
    <w:rsid w:val="002C12AB"/>
    <w:rsid w:val="002C72CE"/>
    <w:rsid w:val="002F5F8F"/>
    <w:rsid w:val="002F709C"/>
    <w:rsid w:val="003138CE"/>
    <w:rsid w:val="00326D4B"/>
    <w:rsid w:val="00332486"/>
    <w:rsid w:val="00335D26"/>
    <w:rsid w:val="00340B8F"/>
    <w:rsid w:val="00343ADC"/>
    <w:rsid w:val="00354E34"/>
    <w:rsid w:val="00355972"/>
    <w:rsid w:val="00371117"/>
    <w:rsid w:val="00382264"/>
    <w:rsid w:val="00391934"/>
    <w:rsid w:val="003B3EB4"/>
    <w:rsid w:val="003E2214"/>
    <w:rsid w:val="003F52C6"/>
    <w:rsid w:val="003F5542"/>
    <w:rsid w:val="004367E1"/>
    <w:rsid w:val="00445C3B"/>
    <w:rsid w:val="00455DB7"/>
    <w:rsid w:val="004932BA"/>
    <w:rsid w:val="00494B50"/>
    <w:rsid w:val="004B16CA"/>
    <w:rsid w:val="004B59A7"/>
    <w:rsid w:val="004C4DE3"/>
    <w:rsid w:val="004C722A"/>
    <w:rsid w:val="004F6A58"/>
    <w:rsid w:val="00520D5C"/>
    <w:rsid w:val="00521651"/>
    <w:rsid w:val="005228CB"/>
    <w:rsid w:val="00537C0C"/>
    <w:rsid w:val="00542008"/>
    <w:rsid w:val="0055564C"/>
    <w:rsid w:val="005567D0"/>
    <w:rsid w:val="00580E37"/>
    <w:rsid w:val="005C050F"/>
    <w:rsid w:val="005C3F75"/>
    <w:rsid w:val="005D0365"/>
    <w:rsid w:val="005F39FD"/>
    <w:rsid w:val="0061336D"/>
    <w:rsid w:val="006144FA"/>
    <w:rsid w:val="00636951"/>
    <w:rsid w:val="00637BEC"/>
    <w:rsid w:val="00652D0A"/>
    <w:rsid w:val="00656485"/>
    <w:rsid w:val="0066414A"/>
    <w:rsid w:val="006A0C0B"/>
    <w:rsid w:val="006A1236"/>
    <w:rsid w:val="006B3C93"/>
    <w:rsid w:val="006B4FEE"/>
    <w:rsid w:val="006C7D9A"/>
    <w:rsid w:val="006E0C27"/>
    <w:rsid w:val="006F47EF"/>
    <w:rsid w:val="00721481"/>
    <w:rsid w:val="007301C4"/>
    <w:rsid w:val="00736873"/>
    <w:rsid w:val="007421B4"/>
    <w:rsid w:val="007444F4"/>
    <w:rsid w:val="00761FC8"/>
    <w:rsid w:val="00774A8C"/>
    <w:rsid w:val="007E4134"/>
    <w:rsid w:val="007F7EF1"/>
    <w:rsid w:val="00822C66"/>
    <w:rsid w:val="008361A9"/>
    <w:rsid w:val="00845648"/>
    <w:rsid w:val="0086373B"/>
    <w:rsid w:val="0088323B"/>
    <w:rsid w:val="008C6D6D"/>
    <w:rsid w:val="008D12EF"/>
    <w:rsid w:val="008D24EE"/>
    <w:rsid w:val="008F6449"/>
    <w:rsid w:val="0090438B"/>
    <w:rsid w:val="00922A65"/>
    <w:rsid w:val="009362B1"/>
    <w:rsid w:val="00951E6D"/>
    <w:rsid w:val="00953DA0"/>
    <w:rsid w:val="009566C3"/>
    <w:rsid w:val="0096756B"/>
    <w:rsid w:val="00971D23"/>
    <w:rsid w:val="009755AF"/>
    <w:rsid w:val="00993FE0"/>
    <w:rsid w:val="00997678"/>
    <w:rsid w:val="009B037B"/>
    <w:rsid w:val="009E224F"/>
    <w:rsid w:val="009E6986"/>
    <w:rsid w:val="00A20F61"/>
    <w:rsid w:val="00A52D7D"/>
    <w:rsid w:val="00A62089"/>
    <w:rsid w:val="00A66588"/>
    <w:rsid w:val="00AC23FE"/>
    <w:rsid w:val="00AC6087"/>
    <w:rsid w:val="00AF23A4"/>
    <w:rsid w:val="00AF4C5E"/>
    <w:rsid w:val="00AF571C"/>
    <w:rsid w:val="00B07F2E"/>
    <w:rsid w:val="00B25CB2"/>
    <w:rsid w:val="00B34553"/>
    <w:rsid w:val="00B406C4"/>
    <w:rsid w:val="00BA3DAF"/>
    <w:rsid w:val="00BA7A01"/>
    <w:rsid w:val="00BD33E6"/>
    <w:rsid w:val="00BE1A9E"/>
    <w:rsid w:val="00BF64D4"/>
    <w:rsid w:val="00C021FB"/>
    <w:rsid w:val="00C26878"/>
    <w:rsid w:val="00C45675"/>
    <w:rsid w:val="00C921B8"/>
    <w:rsid w:val="00C95455"/>
    <w:rsid w:val="00CC58A7"/>
    <w:rsid w:val="00CD22A0"/>
    <w:rsid w:val="00CD292F"/>
    <w:rsid w:val="00CE41F8"/>
    <w:rsid w:val="00CE4469"/>
    <w:rsid w:val="00CF20EA"/>
    <w:rsid w:val="00CF3254"/>
    <w:rsid w:val="00CF4621"/>
    <w:rsid w:val="00D06760"/>
    <w:rsid w:val="00D230E4"/>
    <w:rsid w:val="00D23B09"/>
    <w:rsid w:val="00D74FAD"/>
    <w:rsid w:val="00D842DD"/>
    <w:rsid w:val="00D969BB"/>
    <w:rsid w:val="00DA35AF"/>
    <w:rsid w:val="00DD02F3"/>
    <w:rsid w:val="00DD4742"/>
    <w:rsid w:val="00DF215B"/>
    <w:rsid w:val="00DF2644"/>
    <w:rsid w:val="00E00595"/>
    <w:rsid w:val="00E10CBD"/>
    <w:rsid w:val="00E45D96"/>
    <w:rsid w:val="00E53429"/>
    <w:rsid w:val="00EE0060"/>
    <w:rsid w:val="00EE3BCB"/>
    <w:rsid w:val="00EF13CD"/>
    <w:rsid w:val="00F1567E"/>
    <w:rsid w:val="00F42580"/>
    <w:rsid w:val="00F466D1"/>
    <w:rsid w:val="00F57D18"/>
    <w:rsid w:val="00F61D22"/>
    <w:rsid w:val="00F84041"/>
    <w:rsid w:val="00FC70E5"/>
    <w:rsid w:val="00FE35F3"/>
    <w:rsid w:val="00FE5DAC"/>
    <w:rsid w:val="00FF5A40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9F2FE"/>
  <w15:docId w15:val="{BA253598-146D-43D8-874E-DC4EAB9D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0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0E0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630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0E0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36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61A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EF13C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54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9C36-1A14-4771-8F3C-C746B320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787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回視聴覚交流サロン</vt:lpstr>
      <vt:lpstr>第　回視聴覚交流サロン</vt:lpstr>
    </vt:vector>
  </TitlesOfParts>
  <Company/>
  <LinksUpToDate>false</LinksUpToDate>
  <CharactersWithSpaces>999</CharactersWithSpaces>
  <SharedDoc>false</SharedDoc>
  <HLinks>
    <vt:vector size="42" baseType="variant">
      <vt:variant>
        <vt:i4>393258</vt:i4>
      </vt:variant>
      <vt:variant>
        <vt:i4>-1</vt:i4>
      </vt:variant>
      <vt:variant>
        <vt:i4>1049</vt:i4>
      </vt:variant>
      <vt:variant>
        <vt:i4>4</vt:i4>
      </vt:variant>
      <vt:variant>
        <vt:lpwstr>http://ord.yahoo.co.jp/o/image/_ylt=A7dPdDe9dhpViWQARIOU3uV7/SIG=129beqv8e/EXP=1427884093/**http%3a/putiya.com/siki/haru/haru05/haru_itigo01_c.jpg</vt:lpwstr>
      </vt:variant>
      <vt:variant>
        <vt:lpwstr/>
      </vt:variant>
      <vt:variant>
        <vt:i4>1114119</vt:i4>
      </vt:variant>
      <vt:variant>
        <vt:i4>-1</vt:i4>
      </vt:variant>
      <vt:variant>
        <vt:i4>1049</vt:i4>
      </vt:variant>
      <vt:variant>
        <vt:i4>1</vt:i4>
      </vt:variant>
      <vt:variant>
        <vt:lpwstr>http://msp.c.yimg.jp/yjimage?q=.nZ6kA8XyLFqTumggw6KhlCLrG_KFuN1tPo9ZeYM81rZNMswX4fT5vOahnzXOUoYYBfy11XP.vnFP4uAI8s5QiA6VZhOCCo0wUYImu0MoK3wBjpAT1hsAvfmDcxajgCyTf0PYAH._p0Irfp6MpBF&amp;sig=13af3eoca&amp;x=170&amp;y=154</vt:lpwstr>
      </vt:variant>
      <vt:variant>
        <vt:lpwstr/>
      </vt:variant>
      <vt:variant>
        <vt:i4>5570650</vt:i4>
      </vt:variant>
      <vt:variant>
        <vt:i4>-1</vt:i4>
      </vt:variant>
      <vt:variant>
        <vt:i4>1051</vt:i4>
      </vt:variant>
      <vt:variant>
        <vt:i4>1</vt:i4>
      </vt:variant>
      <vt:variant>
        <vt:lpwstr>http://www.ichigo-farm-hojo.com/images/access2015.jpg</vt:lpwstr>
      </vt:variant>
      <vt:variant>
        <vt:lpwstr/>
      </vt:variant>
      <vt:variant>
        <vt:i4>458835</vt:i4>
      </vt:variant>
      <vt:variant>
        <vt:i4>-1</vt:i4>
      </vt:variant>
      <vt:variant>
        <vt:i4>1052</vt:i4>
      </vt:variant>
      <vt:variant>
        <vt:i4>1</vt:i4>
      </vt:variant>
      <vt:variant>
        <vt:lpwstr>http://www.ichigo-farm-hojo.com/images/top_ichigo2015_3.png</vt:lpwstr>
      </vt:variant>
      <vt:variant>
        <vt:lpwstr/>
      </vt:variant>
      <vt:variant>
        <vt:i4>3997810</vt:i4>
      </vt:variant>
      <vt:variant>
        <vt:i4>-1</vt:i4>
      </vt:variant>
      <vt:variant>
        <vt:i4>1054</vt:i4>
      </vt:variant>
      <vt:variant>
        <vt:i4>4</vt:i4>
      </vt:variant>
      <vt:variant>
        <vt:lpwstr>http://www.ichigo-farm-hojo.com/index.html</vt:lpwstr>
      </vt:variant>
      <vt:variant>
        <vt:lpwstr/>
      </vt:variant>
      <vt:variant>
        <vt:i4>327715</vt:i4>
      </vt:variant>
      <vt:variant>
        <vt:i4>-1</vt:i4>
      </vt:variant>
      <vt:variant>
        <vt:i4>1054</vt:i4>
      </vt:variant>
      <vt:variant>
        <vt:i4>1</vt:i4>
      </vt:variant>
      <vt:variant>
        <vt:lpwstr>http://www.ichigo-farm-hojo.com/images/logo_top.gif</vt:lpwstr>
      </vt:variant>
      <vt:variant>
        <vt:lpwstr/>
      </vt:variant>
      <vt:variant>
        <vt:i4>6553682</vt:i4>
      </vt:variant>
      <vt:variant>
        <vt:i4>-1</vt:i4>
      </vt:variant>
      <vt:variant>
        <vt:i4>1055</vt:i4>
      </vt:variant>
      <vt:variant>
        <vt:i4>1</vt:i4>
      </vt:variant>
      <vt:variant>
        <vt:lpwstr>http://www.ichigo-farm-hojo.com/images/tel_top.gif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回視聴覚交流サロン</dc:title>
  <dc:subject/>
  <dc:creator>愛媛県視聴覚福祉センター</dc:creator>
  <cp:keywords/>
  <cp:lastModifiedBy>PC107012</cp:lastModifiedBy>
  <cp:revision>31</cp:revision>
  <cp:lastPrinted>2023-10-02T23:35:00Z</cp:lastPrinted>
  <dcterms:created xsi:type="dcterms:W3CDTF">2022-08-30T02:24:00Z</dcterms:created>
  <dcterms:modified xsi:type="dcterms:W3CDTF">2024-09-02T09:27:00Z</dcterms:modified>
</cp:coreProperties>
</file>